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F6" w:rsidRPr="0096391D" w:rsidRDefault="002124F6" w:rsidP="00594600">
      <w:pPr>
        <w:pStyle w:val="a6"/>
        <w:snapToGrid w:val="0"/>
        <w:spacing w:before="0" w:after="0"/>
        <w:ind w:leftChars="250" w:left="729" w:rightChars="250" w:right="729"/>
        <w:outlineLvl w:val="9"/>
        <w:rPr>
          <w:rStyle w:val="a8"/>
          <w:w w:val="150"/>
          <w:sz w:val="44"/>
          <w:szCs w:val="44"/>
          <w:u w:color="A24A48" w:themeColor="accent1"/>
          <w:shd w:val="clear" w:color="auto" w:fill="A5C2C2" w:themeFill="accent3" w:themeFillTint="99"/>
        </w:rPr>
      </w:pPr>
      <w:bookmarkStart w:id="0" w:name="_GoBack"/>
      <w:bookmarkEnd w:id="0"/>
      <w:r w:rsidRPr="0096391D">
        <w:rPr>
          <w:rStyle w:val="a8"/>
          <w:rFonts w:hint="eastAsia"/>
          <w:sz w:val="44"/>
          <w:szCs w:val="44"/>
          <w:u w:color="A24A48" w:themeColor="accent1"/>
          <w:shd w:val="clear" w:color="auto" w:fill="A5C2C2" w:themeFill="accent3" w:themeFillTint="99"/>
        </w:rPr>
        <w:t>海嘯</w:t>
      </w:r>
    </w:p>
    <w:p w:rsidR="00D01CAE" w:rsidRDefault="00D01CAE" w:rsidP="009667FD">
      <w:pPr>
        <w:spacing w:beforeLines="100" w:before="432" w:afterLines="50" w:after="216"/>
        <w:ind w:leftChars="250" w:left="729" w:rightChars="250" w:right="729"/>
        <w:jc w:val="center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海嘯</w:t>
      </w:r>
      <w:r>
        <w:rPr>
          <w:rFonts w:hint="eastAsia"/>
          <w:sz w:val="28"/>
          <w:szCs w:val="28"/>
        </w:rPr>
        <w:t>（</w:t>
      </w:r>
      <w:r w:rsidRPr="00D01CAE">
        <w:rPr>
          <w:rFonts w:hint="eastAsia"/>
          <w:sz w:val="28"/>
          <w:szCs w:val="28"/>
        </w:rPr>
        <w:t>海吼，</w:t>
      </w:r>
      <w:r w:rsidRPr="00BE5735">
        <w:rPr>
          <w:rFonts w:hint="eastAsia"/>
          <w:sz w:val="28"/>
          <w:szCs w:val="28"/>
        </w:rPr>
        <w:t>seismic sea waves or tsunami</w:t>
      </w:r>
      <w:r>
        <w:rPr>
          <w:rFonts w:hint="eastAsia"/>
          <w:sz w:val="28"/>
          <w:szCs w:val="28"/>
        </w:rPr>
        <w:t>）</w:t>
      </w:r>
      <w:r w:rsidRPr="00D01CAE">
        <w:rPr>
          <w:rFonts w:hint="eastAsia"/>
          <w:sz w:val="28"/>
          <w:szCs w:val="28"/>
        </w:rPr>
        <w:t>有狹義和廣義的兩種說法。</w:t>
      </w:r>
    </w:p>
    <w:p w:rsidR="00D01CAE" w:rsidRPr="00641175" w:rsidRDefault="00D01CAE" w:rsidP="009667FD">
      <w:pPr>
        <w:spacing w:beforeLines="100" w:before="432" w:afterLines="100" w:after="432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狹義的海嘯</w:t>
      </w:r>
    </w:p>
    <w:p w:rsidR="00D01CAE" w:rsidRPr="00D01CAE" w:rsidRDefault="00D01CAE" w:rsidP="004A6A46">
      <w:pPr>
        <w:ind w:leftChars="450" w:left="1312" w:rightChars="250" w:right="729" w:firstLineChars="200" w:firstLine="663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通常是指由於海底發生地震，或海底火山爆發，造成傾向滑動斷層，海面因而產生大擾動，發生</w:t>
      </w:r>
      <w:proofErr w:type="gramStart"/>
      <w:r w:rsidRPr="00D01CAE">
        <w:rPr>
          <w:rFonts w:hint="eastAsia"/>
          <w:sz w:val="28"/>
          <w:szCs w:val="28"/>
        </w:rPr>
        <w:t>重力波向四方</w:t>
      </w:r>
      <w:proofErr w:type="gramEnd"/>
      <w:r w:rsidRPr="00D01CAE">
        <w:rPr>
          <w:rFonts w:hint="eastAsia"/>
          <w:sz w:val="28"/>
          <w:szCs w:val="28"/>
        </w:rPr>
        <w:t>傳播，其傳送速度之計算公式，如下：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660C8" w:rsidRDefault="00D01CAE" w:rsidP="009667FD">
      <w:pPr>
        <w:spacing w:beforeLines="50" w:before="216" w:afterLines="50" w:after="216"/>
        <w:ind w:leftChars="1468" w:left="4280" w:rightChars="250" w:right="729"/>
        <w:jc w:val="center"/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</w:pPr>
      <w:proofErr w:type="gramStart"/>
      <w:r w:rsidRPr="006660C8">
        <w:rPr>
          <w:rFonts w:asci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Ｖ﹦</w:t>
      </w:r>
      <w:proofErr w:type="gramEnd"/>
      <w:r w:rsidRPr="006660C8"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(</w:t>
      </w:r>
      <w:proofErr w:type="spellStart"/>
      <w:r w:rsidRPr="006660C8"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gh</w:t>
      </w:r>
      <w:proofErr w:type="spellEnd"/>
      <w:r w:rsidRPr="006660C8"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)</w:t>
      </w:r>
      <w:r w:rsidR="006660C8" w:rsidRPr="006660C8">
        <w:rPr>
          <w:rFonts w:ascii="Arial" w:hAnsi="Arial" w:cs="Arial" w:hint="eastAsia"/>
          <w:b/>
          <w:dstrike/>
          <w:color w:val="FF0000"/>
          <w:sz w:val="28"/>
          <w:szCs w:val="28"/>
          <w:u w:val="double"/>
          <w:shd w:val="pct15" w:color="auto" w:fill="FFFFFF"/>
        </w:rPr>
        <w:t>1/2</w:t>
      </w:r>
    </w:p>
    <w:p w:rsidR="00D01CAE" w:rsidRPr="00BE5735" w:rsidRDefault="00D01CAE" w:rsidP="00976C90">
      <w:pPr>
        <w:spacing w:before="50" w:after="50"/>
        <w:ind w:leftChars="968" w:left="2822" w:rightChars="250" w:right="729"/>
        <w:jc w:val="center"/>
      </w:pPr>
      <w:r w:rsidRPr="00BE5735">
        <w:rPr>
          <w:rFonts w:ascii="Arial" w:hAnsi="Arial" w:cs="Arial"/>
        </w:rPr>
        <w:t>h</w:t>
      </w:r>
      <w:r w:rsidRPr="00BE5735">
        <w:rPr>
          <w:rFonts w:hint="eastAsia"/>
        </w:rPr>
        <w:t>：海的深度</w:t>
      </w:r>
      <w:r w:rsidR="00BE5735" w:rsidRPr="00BE5735">
        <w:rPr>
          <w:rFonts w:hint="eastAsia"/>
        </w:rPr>
        <w:tab/>
      </w:r>
      <w:r w:rsidR="006515A3" w:rsidRPr="00BE5735">
        <w:rPr>
          <w:rFonts w:hint="eastAsia"/>
        </w:rPr>
        <w:tab/>
      </w:r>
      <w:r w:rsidRPr="00BE5735">
        <w:rPr>
          <w:rFonts w:ascii="Arial" w:hAnsi="Arial" w:cs="Arial"/>
        </w:rPr>
        <w:t>g</w:t>
      </w:r>
      <w:r w:rsidRPr="00BE5735">
        <w:rPr>
          <w:rFonts w:hint="eastAsia"/>
        </w:rPr>
        <w:t>：重力加速度</w:t>
      </w:r>
    </w:p>
    <w:p w:rsidR="00D01CAE" w:rsidRPr="00D01CAE" w:rsidRDefault="00D01CAE" w:rsidP="009667FD">
      <w:pPr>
        <w:spacing w:beforeLines="100" w:before="432"/>
        <w:ind w:leftChars="450" w:left="1312" w:rightChars="250" w:right="729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其所引起的海水</w:t>
      </w:r>
      <w:proofErr w:type="gramStart"/>
      <w:r w:rsidRPr="00D01CAE">
        <w:rPr>
          <w:rFonts w:hint="eastAsia"/>
          <w:sz w:val="28"/>
          <w:szCs w:val="28"/>
        </w:rPr>
        <w:t>上湧，捲</w:t>
      </w:r>
      <w:proofErr w:type="gramEnd"/>
      <w:r w:rsidRPr="00D01CAE">
        <w:rPr>
          <w:rFonts w:hint="eastAsia"/>
          <w:sz w:val="28"/>
          <w:szCs w:val="28"/>
        </w:rPr>
        <w:t>上陸地的現象非常可怕。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9667FD">
      <w:pPr>
        <w:spacing w:beforeLines="100" w:before="432" w:afterLines="100" w:after="432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廣義的海嘯</w:t>
      </w:r>
    </w:p>
    <w:p w:rsidR="00D01CAE" w:rsidRPr="00D01CAE" w:rsidRDefault="00D01CAE" w:rsidP="004A6A46">
      <w:pPr>
        <w:ind w:leftChars="450" w:left="1312" w:rightChars="250" w:right="729" w:firstLineChars="200" w:firstLine="663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除了上述原因外，另包括由於海上發生低氣壓、颱風以及強烈暴風雨時，</w:t>
      </w:r>
      <w:proofErr w:type="gramStart"/>
      <w:r w:rsidRPr="00D01CAE">
        <w:rPr>
          <w:rFonts w:hint="eastAsia"/>
          <w:sz w:val="28"/>
          <w:szCs w:val="28"/>
        </w:rPr>
        <w:t>所伴生</w:t>
      </w:r>
      <w:proofErr w:type="gramEnd"/>
      <w:r w:rsidRPr="00D01CAE">
        <w:rPr>
          <w:rFonts w:hint="eastAsia"/>
          <w:sz w:val="28"/>
          <w:szCs w:val="28"/>
        </w:rPr>
        <w:t>的氣象潮。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9667FD">
      <w:pPr>
        <w:spacing w:beforeLines="100" w:before="432" w:afterLines="100" w:after="432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海嘯發生之原因為何？</w:t>
      </w:r>
    </w:p>
    <w:p w:rsidR="00D01CAE" w:rsidRDefault="00D01CAE" w:rsidP="004A6A46">
      <w:pPr>
        <w:ind w:leftChars="450" w:left="1312" w:rightChars="250" w:right="729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海嘯發生的原因計有：</w:t>
      </w:r>
    </w:p>
    <w:p w:rsidR="0054148C" w:rsidRDefault="00614251" w:rsidP="009667FD">
      <w:pPr>
        <w:spacing w:beforeLines="50" w:before="216" w:afterLines="50" w:after="216"/>
        <w:ind w:leftChars="550" w:left="1604" w:rightChars="250" w:right="729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1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地震時因海床之垂直位移</w:t>
      </w:r>
    </w:p>
    <w:p w:rsidR="0054148C" w:rsidRDefault="00614251" w:rsidP="009667FD">
      <w:pPr>
        <w:spacing w:beforeLines="50" w:before="216" w:afterLines="50" w:after="216"/>
        <w:ind w:leftChars="550" w:left="1604" w:rightChars="250" w:right="729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2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海溝斜坡崩塌</w:t>
      </w:r>
    </w:p>
    <w:p w:rsidR="0054148C" w:rsidRDefault="00614251" w:rsidP="009667FD">
      <w:pPr>
        <w:spacing w:beforeLines="50" w:before="216" w:afterLines="50" w:after="216"/>
        <w:ind w:leftChars="550" w:left="2101" w:rightChars="250" w:right="729" w:hangingChars="150" w:hanging="497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3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海底火山爆發，其現象是因地震或火山爆發所引起的一連串極長週期的</w:t>
      </w:r>
      <w:proofErr w:type="gramStart"/>
      <w:r w:rsidR="0054148C" w:rsidRPr="00D01CAE">
        <w:rPr>
          <w:rFonts w:hint="eastAsia"/>
          <w:sz w:val="28"/>
          <w:szCs w:val="28"/>
        </w:rPr>
        <w:t>長浪，</w:t>
      </w:r>
      <w:proofErr w:type="gramEnd"/>
      <w:r w:rsidR="0054148C" w:rsidRPr="00D01CAE">
        <w:rPr>
          <w:rFonts w:hint="eastAsia"/>
          <w:sz w:val="28"/>
          <w:szCs w:val="28"/>
        </w:rPr>
        <w:t>可造成重大的破壞並使海岸地區之生命財產受損。</w:t>
      </w:r>
      <w:r w:rsidR="0054148C"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9667FD">
      <w:pPr>
        <w:spacing w:beforeLines="100" w:before="432" w:afterLines="100" w:after="432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海嘯之傳播情形為何？</w:t>
      </w:r>
    </w:p>
    <w:p w:rsidR="006515A3" w:rsidRPr="009F68AD" w:rsidRDefault="00BE5735" w:rsidP="004A6A46">
      <w:pPr>
        <w:ind w:leftChars="450" w:left="1312" w:rightChars="250" w:right="729" w:firstLineChars="200" w:firstLine="663"/>
        <w:jc w:val="both"/>
        <w:rPr>
          <w:smallCaps/>
          <w:sz w:val="28"/>
          <w:szCs w:val="28"/>
        </w:rPr>
      </w:pPr>
      <w:r>
        <w:rPr>
          <w:rFonts w:hint="eastAsia"/>
          <w:smallCap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39370</wp:posOffset>
            </wp:positionV>
            <wp:extent cx="1830070" cy="1458595"/>
            <wp:effectExtent l="38100" t="0" r="17780" b="446405"/>
            <wp:wrapSquare wrapText="bothSides"/>
            <wp:docPr id="1" name="圖片 2" descr="http://www.cv.ncu.edu.tw/disaster/naturalcalamity/earthquake/damage_type/tsunami/image/t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v.ncu.edu.tw/disaster/naturalcalamity/earthquake/damage_type/tsunami/image/ts-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458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1CAE" w:rsidRPr="009F68AD">
        <w:rPr>
          <w:rFonts w:hint="eastAsia"/>
          <w:smallCaps/>
          <w:sz w:val="28"/>
          <w:szCs w:val="28"/>
        </w:rPr>
        <w:t>海嘯係由發生</w:t>
      </w:r>
      <w:r w:rsidR="00D01CAE" w:rsidRPr="00BE5735">
        <w:rPr>
          <w:rFonts w:hint="eastAsia"/>
          <w:sz w:val="28"/>
          <w:szCs w:val="28"/>
        </w:rPr>
        <w:t>地區</w:t>
      </w:r>
      <w:r w:rsidR="00D01CAE" w:rsidRPr="009F68AD">
        <w:rPr>
          <w:rFonts w:hint="eastAsia"/>
          <w:smallCaps/>
          <w:sz w:val="28"/>
          <w:szCs w:val="28"/>
        </w:rPr>
        <w:t>由內而外，向各個方向移動。其速度視海洋之深度而定。因此，海浪經過不同深度之海底而有加速或減速</w:t>
      </w:r>
      <w:proofErr w:type="gramStart"/>
      <w:r w:rsidR="00D01CAE" w:rsidRPr="009F68AD">
        <w:rPr>
          <w:rFonts w:hint="eastAsia"/>
          <w:smallCaps/>
          <w:sz w:val="28"/>
          <w:szCs w:val="28"/>
        </w:rPr>
        <w:t>之情行發生發生</w:t>
      </w:r>
      <w:proofErr w:type="gramEnd"/>
      <w:r w:rsidR="00D01CAE" w:rsidRPr="009F68AD">
        <w:rPr>
          <w:rFonts w:hint="eastAsia"/>
          <w:smallCaps/>
          <w:sz w:val="28"/>
          <w:szCs w:val="28"/>
        </w:rPr>
        <w:t>。一般情形，在深而廣闊之海洋其移動速度每小時</w:t>
      </w:r>
      <w:r w:rsidR="003524ED" w:rsidRPr="009F68AD">
        <w:rPr>
          <w:rFonts w:hint="eastAsia"/>
          <w:smallCaps/>
          <w:sz w:val="28"/>
          <w:szCs w:val="28"/>
        </w:rPr>
        <w:t>500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1000</w:t>
      </w:r>
      <w:r w:rsidR="00D01CAE" w:rsidRPr="009F68AD">
        <w:rPr>
          <w:rFonts w:hint="eastAsia"/>
          <w:smallCaps/>
          <w:sz w:val="28"/>
          <w:szCs w:val="28"/>
        </w:rPr>
        <w:t>公里。相鄰兩浪頭之距離，可遠達</w:t>
      </w:r>
      <w:r w:rsidR="003524ED" w:rsidRPr="009F68AD">
        <w:rPr>
          <w:rFonts w:hint="eastAsia"/>
          <w:smallCaps/>
          <w:sz w:val="28"/>
          <w:szCs w:val="28"/>
        </w:rPr>
        <w:t>500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650</w:t>
      </w:r>
      <w:r w:rsidR="00D01CAE" w:rsidRPr="009F68AD">
        <w:rPr>
          <w:rFonts w:hint="eastAsia"/>
          <w:smallCaps/>
          <w:sz w:val="28"/>
          <w:szCs w:val="28"/>
        </w:rPr>
        <w:t>公里，其浪高也許不</w:t>
      </w:r>
      <w:proofErr w:type="gramStart"/>
      <w:r w:rsidR="00D01CAE" w:rsidRPr="009F68AD">
        <w:rPr>
          <w:rFonts w:hint="eastAsia"/>
          <w:smallCaps/>
          <w:sz w:val="28"/>
          <w:szCs w:val="28"/>
        </w:rPr>
        <w:t>超過超過</w:t>
      </w:r>
      <w:proofErr w:type="gramEnd"/>
      <w:r w:rsidR="003524ED" w:rsidRPr="009F68AD">
        <w:rPr>
          <w:rFonts w:hint="eastAsia"/>
          <w:smallCaps/>
          <w:sz w:val="28"/>
          <w:szCs w:val="28"/>
        </w:rPr>
        <w:t>30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60</w:t>
      </w:r>
      <w:r w:rsidR="00D01CAE" w:rsidRPr="009F68AD">
        <w:rPr>
          <w:rFonts w:hint="eastAsia"/>
          <w:smallCaps/>
          <w:sz w:val="28"/>
          <w:szCs w:val="28"/>
        </w:rPr>
        <w:t>公分。且海浪經過不致引起注意。</w:t>
      </w:r>
    </w:p>
    <w:sectPr w:rsidR="006515A3" w:rsidRPr="009F68AD" w:rsidSect="006E6A65">
      <w:headerReference w:type="even" r:id="rId10"/>
      <w:headerReference w:type="default" r:id="rId11"/>
      <w:headerReference w:type="first" r:id="rId12"/>
      <w:pgSz w:w="11907" w:h="16840" w:code="9"/>
      <w:pgMar w:top="851" w:right="851" w:bottom="851" w:left="851" w:header="284" w:footer="284" w:gutter="0"/>
      <w:cols w:space="708"/>
      <w:docGrid w:type="snapToChars" w:linePitch="432" w:charSpace="105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DB" w:rsidRDefault="009260DB">
      <w:r>
        <w:separator/>
      </w:r>
    </w:p>
  </w:endnote>
  <w:endnote w:type="continuationSeparator" w:id="0">
    <w:p w:rsidR="009260DB" w:rsidRDefault="0092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DB" w:rsidRDefault="009260DB">
      <w:r>
        <w:separator/>
      </w:r>
    </w:p>
  </w:footnote>
  <w:footnote w:type="continuationSeparator" w:id="0">
    <w:p w:rsidR="009260DB" w:rsidRDefault="0092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BA" w:rsidRDefault="009260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2" o:spid="_x0000_s2050" type="#_x0000_t75" style="position:absolute;margin-left:0;margin-top:0;width:509.75pt;height:340.55pt;z-index:-251657216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BA" w:rsidRDefault="009260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3" o:spid="_x0000_s2051" type="#_x0000_t75" style="position:absolute;margin-left:0;margin-top:0;width:509.75pt;height:340.55pt;z-index:-251656192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BA" w:rsidRDefault="009260D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1" o:spid="_x0000_s2049" type="#_x0000_t75" style="position:absolute;margin-left:0;margin-top:0;width:509.75pt;height:340.55pt;z-index:-251658240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6"/>
  <w:drawingGridVerticalSpacing w:val="21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AE"/>
    <w:rsid w:val="00007383"/>
    <w:rsid w:val="00075E81"/>
    <w:rsid w:val="000A715D"/>
    <w:rsid w:val="000C1077"/>
    <w:rsid w:val="000E23D4"/>
    <w:rsid w:val="002124F6"/>
    <w:rsid w:val="00273513"/>
    <w:rsid w:val="002C0520"/>
    <w:rsid w:val="002C09EF"/>
    <w:rsid w:val="003018B4"/>
    <w:rsid w:val="00325877"/>
    <w:rsid w:val="003524ED"/>
    <w:rsid w:val="00462C43"/>
    <w:rsid w:val="00482918"/>
    <w:rsid w:val="004A6A46"/>
    <w:rsid w:val="005044C6"/>
    <w:rsid w:val="0054148C"/>
    <w:rsid w:val="00571F8E"/>
    <w:rsid w:val="00594600"/>
    <w:rsid w:val="00614251"/>
    <w:rsid w:val="00641175"/>
    <w:rsid w:val="006515A3"/>
    <w:rsid w:val="006660C8"/>
    <w:rsid w:val="006731FC"/>
    <w:rsid w:val="006E6A65"/>
    <w:rsid w:val="00761763"/>
    <w:rsid w:val="00792286"/>
    <w:rsid w:val="00796857"/>
    <w:rsid w:val="007B65D8"/>
    <w:rsid w:val="007E6C4B"/>
    <w:rsid w:val="00875DBA"/>
    <w:rsid w:val="008E0AC2"/>
    <w:rsid w:val="00913B2E"/>
    <w:rsid w:val="009260DB"/>
    <w:rsid w:val="0096391D"/>
    <w:rsid w:val="009667FD"/>
    <w:rsid w:val="00976C90"/>
    <w:rsid w:val="009846E2"/>
    <w:rsid w:val="009E4625"/>
    <w:rsid w:val="009F68AD"/>
    <w:rsid w:val="00A0483A"/>
    <w:rsid w:val="00A10EC5"/>
    <w:rsid w:val="00AC2BBE"/>
    <w:rsid w:val="00B029C5"/>
    <w:rsid w:val="00B57E6D"/>
    <w:rsid w:val="00BA4218"/>
    <w:rsid w:val="00BA570C"/>
    <w:rsid w:val="00BD3204"/>
    <w:rsid w:val="00BE5735"/>
    <w:rsid w:val="00BF7391"/>
    <w:rsid w:val="00C55C29"/>
    <w:rsid w:val="00CB524B"/>
    <w:rsid w:val="00CC664C"/>
    <w:rsid w:val="00CD363B"/>
    <w:rsid w:val="00CF1E3B"/>
    <w:rsid w:val="00D01CAE"/>
    <w:rsid w:val="00D076DD"/>
    <w:rsid w:val="00D27CB8"/>
    <w:rsid w:val="00D46637"/>
    <w:rsid w:val="00E543F1"/>
    <w:rsid w:val="00ED2EC7"/>
    <w:rsid w:val="00ED365C"/>
    <w:rsid w:val="00F35333"/>
    <w:rsid w:val="00F40689"/>
    <w:rsid w:val="00F8641E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01CAE"/>
    <w:pPr>
      <w:spacing w:before="100" w:beforeAutospacing="1" w:after="100" w:afterAutospacing="1"/>
    </w:pPr>
  </w:style>
  <w:style w:type="paragraph" w:styleId="a3">
    <w:name w:val="header"/>
    <w:basedOn w:val="a"/>
    <w:rsid w:val="00CC664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C664C"/>
    <w:pPr>
      <w:tabs>
        <w:tab w:val="center" w:pos="4320"/>
        <w:tab w:val="right" w:pos="8640"/>
      </w:tabs>
    </w:pPr>
  </w:style>
  <w:style w:type="character" w:styleId="a5">
    <w:name w:val="line number"/>
    <w:basedOn w:val="a0"/>
    <w:rsid w:val="00FB25BC"/>
  </w:style>
  <w:style w:type="paragraph" w:styleId="a6">
    <w:name w:val="Title"/>
    <w:basedOn w:val="a"/>
    <w:next w:val="a"/>
    <w:link w:val="a7"/>
    <w:qFormat/>
    <w:rsid w:val="0027351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273513"/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273513"/>
    <w:rPr>
      <w:b/>
      <w:bCs/>
    </w:rPr>
  </w:style>
  <w:style w:type="paragraph" w:styleId="a9">
    <w:name w:val="Balloon Text"/>
    <w:basedOn w:val="a"/>
    <w:link w:val="aa"/>
    <w:rsid w:val="009F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F68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01CAE"/>
    <w:pPr>
      <w:spacing w:before="100" w:beforeAutospacing="1" w:after="100" w:afterAutospacing="1"/>
    </w:pPr>
  </w:style>
  <w:style w:type="paragraph" w:styleId="a3">
    <w:name w:val="header"/>
    <w:basedOn w:val="a"/>
    <w:rsid w:val="00CC664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C664C"/>
    <w:pPr>
      <w:tabs>
        <w:tab w:val="center" w:pos="4320"/>
        <w:tab w:val="right" w:pos="8640"/>
      </w:tabs>
    </w:pPr>
  </w:style>
  <w:style w:type="character" w:styleId="a5">
    <w:name w:val="line number"/>
    <w:basedOn w:val="a0"/>
    <w:rsid w:val="00FB25BC"/>
  </w:style>
  <w:style w:type="paragraph" w:styleId="a6">
    <w:name w:val="Title"/>
    <w:basedOn w:val="a"/>
    <w:next w:val="a"/>
    <w:link w:val="a7"/>
    <w:qFormat/>
    <w:rsid w:val="0027351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273513"/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273513"/>
    <w:rPr>
      <w:b/>
      <w:bCs/>
    </w:rPr>
  </w:style>
  <w:style w:type="paragraph" w:styleId="a9">
    <w:name w:val="Balloon Text"/>
    <w:basedOn w:val="a"/>
    <w:link w:val="aa"/>
    <w:rsid w:val="009F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F6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cv.ncu.edu.tw/disaster/naturalcalamity/earthquake/damage_type/tsunami/image/ts-3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流線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A556-9793-4DA1-A149-65755C8E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CSF</Company>
  <LinksUpToDate>false</LinksUpToDate>
  <CharactersWithSpaces>488</CharactersWithSpaces>
  <SharedDoc>false</SharedDoc>
  <HLinks>
    <vt:vector size="6" baseType="variant">
      <vt:variant>
        <vt:i4>5898300</vt:i4>
      </vt:variant>
      <vt:variant>
        <vt:i4>-1</vt:i4>
      </vt:variant>
      <vt:variant>
        <vt:i4>1026</vt:i4>
      </vt:variant>
      <vt:variant>
        <vt:i4>1</vt:i4>
      </vt:variant>
      <vt:variant>
        <vt:lpwstr>http://www.cv.ncu.edu.tw/disaster/naturalcalamity/earthquake/damage_type/tsunami/image/ts-3.jpg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海嘯</dc:title>
  <dc:creator>Aquarius</dc:creator>
  <cp:lastModifiedBy>user</cp:lastModifiedBy>
  <cp:revision>2</cp:revision>
  <dcterms:created xsi:type="dcterms:W3CDTF">2011-02-25T02:28:00Z</dcterms:created>
  <dcterms:modified xsi:type="dcterms:W3CDTF">2011-02-25T02:28:00Z</dcterms:modified>
</cp:coreProperties>
</file>