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F5E" w:rsidRPr="006E637C" w:rsidRDefault="006E637C" w:rsidP="006E637C">
      <w:pPr>
        <w:spacing w:afterLines="50" w:line="460" w:lineRule="exact"/>
        <w:jc w:val="center"/>
        <w:rPr>
          <w:rFonts w:ascii="標楷體" w:eastAsia="標楷體" w:hAnsi="標楷體" w:hint="eastAsia"/>
          <w:b/>
          <w:sz w:val="40"/>
          <w:szCs w:val="40"/>
        </w:rPr>
      </w:pPr>
      <w:r w:rsidRPr="006E637C">
        <w:rPr>
          <w:rFonts w:ascii="標楷體" w:eastAsia="標楷體" w:hAnsi="標楷體" w:hint="eastAsia"/>
          <w:b/>
          <w:sz w:val="40"/>
          <w:szCs w:val="40"/>
        </w:rPr>
        <w:t>學生轉銜輔導及服務辦法</w:t>
      </w:r>
    </w:p>
    <w:p w:rsidR="00820E87" w:rsidRPr="00820E87" w:rsidRDefault="00820E87" w:rsidP="00820E87">
      <w:pPr>
        <w:tabs>
          <w:tab w:val="left" w:pos="851"/>
        </w:tabs>
        <w:spacing w:line="460" w:lineRule="exact"/>
        <w:ind w:left="848" w:hangingChars="303" w:hanging="848"/>
        <w:jc w:val="both"/>
        <w:rPr>
          <w:rFonts w:ascii="標楷體" w:eastAsia="標楷體" w:hAnsi="標楷體" w:hint="eastAsia"/>
          <w:sz w:val="28"/>
          <w:szCs w:val="28"/>
        </w:rPr>
      </w:pPr>
      <w:r w:rsidRPr="00820E87">
        <w:rPr>
          <w:rFonts w:ascii="標楷體" w:eastAsia="標楷體" w:hAnsi="標楷體" w:hint="eastAsia"/>
          <w:sz w:val="28"/>
          <w:szCs w:val="28"/>
        </w:rPr>
        <w:t xml:space="preserve">第一條  </w:t>
      </w:r>
      <w:r>
        <w:rPr>
          <w:rFonts w:ascii="標楷體" w:eastAsia="標楷體" w:hAnsi="標楷體" w:hint="eastAsia"/>
          <w:sz w:val="28"/>
          <w:szCs w:val="28"/>
        </w:rPr>
        <w:t xml:space="preserve">  </w:t>
      </w:r>
      <w:r w:rsidR="00105B2E" w:rsidRPr="00105B2E">
        <w:rPr>
          <w:rFonts w:ascii="標楷體" w:eastAsia="標楷體" w:hAnsi="標楷體" w:hint="eastAsia"/>
          <w:sz w:val="28"/>
          <w:szCs w:val="28"/>
        </w:rPr>
        <w:t>本辦法依學生輔導法第十九條第一項規定訂定之</w:t>
      </w:r>
      <w:r w:rsidRPr="00820E87">
        <w:rPr>
          <w:rFonts w:ascii="標楷體" w:eastAsia="標楷體" w:hAnsi="標楷體" w:hint="eastAsia"/>
          <w:sz w:val="28"/>
          <w:szCs w:val="28"/>
        </w:rPr>
        <w:t>。</w:t>
      </w:r>
    </w:p>
    <w:p w:rsidR="00820E87" w:rsidRPr="00820E87" w:rsidRDefault="00105B2E" w:rsidP="00820E87">
      <w:pPr>
        <w:spacing w:line="460" w:lineRule="exact"/>
        <w:ind w:leftChars="351" w:left="842" w:firstLineChars="200" w:firstLine="56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學生轉銜輔導及服務等事項依本辦法之規定。但特殊教育法、少年事件處理法、兒童及少年福利與權益保障法、身心障礙者權益保障法、各教育階段身心障礙學生轉銜輔導及服務辦法、兒童及少年受安置輔導或感化教育之學籍轉銜及復學辦法及身心障礙者生涯轉銜計畫實施辦法等其他法規另有規定者，從其規定</w:t>
      </w:r>
      <w:r w:rsidR="00820E87" w:rsidRPr="00820E87">
        <w:rPr>
          <w:rFonts w:ascii="標楷體" w:eastAsia="標楷體" w:hAnsi="標楷體" w:hint="eastAsia"/>
          <w:color w:val="000000"/>
          <w:sz w:val="28"/>
          <w:szCs w:val="28"/>
        </w:rPr>
        <w:t>。</w:t>
      </w:r>
    </w:p>
    <w:p w:rsidR="00820E87" w:rsidRPr="00820E87" w:rsidRDefault="00820E87" w:rsidP="00820E87">
      <w:pPr>
        <w:tabs>
          <w:tab w:val="left" w:pos="851"/>
        </w:tabs>
        <w:spacing w:line="460" w:lineRule="exact"/>
        <w:ind w:left="848" w:hangingChars="303" w:hanging="848"/>
        <w:jc w:val="both"/>
        <w:rPr>
          <w:rFonts w:ascii="標楷體" w:eastAsia="標楷體" w:hAnsi="標楷體" w:hint="eastAsia"/>
          <w:sz w:val="28"/>
          <w:szCs w:val="28"/>
        </w:rPr>
      </w:pPr>
      <w:r w:rsidRPr="00820E87">
        <w:rPr>
          <w:rFonts w:ascii="標楷體" w:eastAsia="標楷體" w:hAnsi="標楷體" w:hint="eastAsia"/>
          <w:sz w:val="28"/>
          <w:szCs w:val="28"/>
        </w:rPr>
        <w:t xml:space="preserve">第二條  </w:t>
      </w:r>
      <w:r>
        <w:rPr>
          <w:rFonts w:ascii="標楷體" w:eastAsia="標楷體" w:hAnsi="標楷體" w:hint="eastAsia"/>
          <w:sz w:val="28"/>
          <w:szCs w:val="28"/>
        </w:rPr>
        <w:t xml:space="preserve">  </w:t>
      </w:r>
      <w:r w:rsidR="00105B2E" w:rsidRPr="00105B2E">
        <w:rPr>
          <w:rFonts w:ascii="標楷體" w:eastAsia="標楷體" w:hAnsi="標楷體" w:hint="eastAsia"/>
          <w:sz w:val="28"/>
          <w:szCs w:val="28"/>
        </w:rPr>
        <w:t>本辦法適用於軍事及警察校院以外之公私立各級學校（以下簡稱學校）。但不包括矯正學校</w:t>
      </w:r>
      <w:r w:rsidRPr="00820E87">
        <w:rPr>
          <w:rFonts w:ascii="標楷體" w:eastAsia="標楷體" w:hAnsi="標楷體" w:hint="eastAsia"/>
          <w:sz w:val="28"/>
          <w:szCs w:val="28"/>
        </w:rPr>
        <w:t>。</w:t>
      </w:r>
    </w:p>
    <w:p w:rsidR="00820E87" w:rsidRPr="00820E87" w:rsidRDefault="00105B2E" w:rsidP="00820E87">
      <w:pPr>
        <w:spacing w:line="460" w:lineRule="exact"/>
        <w:ind w:leftChars="351" w:left="842" w:firstLineChars="200" w:firstLine="56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軍事及警察校院，得準用本辦法之規定</w:t>
      </w:r>
      <w:r w:rsidR="00820E87" w:rsidRPr="00820E87">
        <w:rPr>
          <w:rFonts w:ascii="標楷體" w:eastAsia="標楷體" w:hAnsi="標楷體" w:hint="eastAsia"/>
          <w:color w:val="000000"/>
          <w:sz w:val="28"/>
          <w:szCs w:val="28"/>
        </w:rPr>
        <w:t>。</w:t>
      </w:r>
    </w:p>
    <w:p w:rsidR="00820E87" w:rsidRPr="00820E87" w:rsidRDefault="00820E87" w:rsidP="00820E87">
      <w:pPr>
        <w:tabs>
          <w:tab w:val="left" w:pos="851"/>
        </w:tabs>
        <w:spacing w:line="460" w:lineRule="exact"/>
        <w:ind w:left="848" w:hangingChars="303" w:hanging="848"/>
        <w:jc w:val="both"/>
        <w:rPr>
          <w:rFonts w:ascii="標楷體" w:eastAsia="標楷體" w:hAnsi="標楷體" w:hint="eastAsia"/>
          <w:sz w:val="28"/>
          <w:szCs w:val="28"/>
        </w:rPr>
      </w:pPr>
      <w:r w:rsidRPr="00820E87">
        <w:rPr>
          <w:rFonts w:ascii="標楷體" w:eastAsia="標楷體" w:hAnsi="標楷體" w:hint="eastAsia"/>
          <w:sz w:val="28"/>
          <w:szCs w:val="28"/>
        </w:rPr>
        <w:t xml:space="preserve">第三條  </w:t>
      </w:r>
      <w:r>
        <w:rPr>
          <w:rFonts w:ascii="標楷體" w:eastAsia="標楷體" w:hAnsi="標楷體" w:hint="eastAsia"/>
          <w:sz w:val="28"/>
          <w:szCs w:val="28"/>
        </w:rPr>
        <w:t xml:space="preserve">  </w:t>
      </w:r>
      <w:r w:rsidR="00105B2E" w:rsidRPr="00105B2E">
        <w:rPr>
          <w:rFonts w:ascii="標楷體" w:eastAsia="標楷體" w:hAnsi="標楷體" w:hint="eastAsia"/>
          <w:sz w:val="28"/>
          <w:szCs w:val="28"/>
        </w:rPr>
        <w:t>本辦法用詞，定義如下</w:t>
      </w:r>
      <w:r w:rsidRPr="00820E87">
        <w:rPr>
          <w:rFonts w:ascii="標楷體" w:eastAsia="標楷體" w:hAnsi="標楷體" w:hint="eastAsia"/>
          <w:sz w:val="28"/>
          <w:szCs w:val="28"/>
        </w:rPr>
        <w:t>：</w:t>
      </w:r>
    </w:p>
    <w:p w:rsidR="00105B2E" w:rsidRPr="00105B2E" w:rsidRDefault="00820E87" w:rsidP="00105B2E">
      <w:pPr>
        <w:tabs>
          <w:tab w:val="left" w:pos="1800"/>
        </w:tabs>
        <w:spacing w:line="460" w:lineRule="exact"/>
        <w:ind w:leftChars="583" w:left="1939" w:hangingChars="193" w:hanging="540"/>
        <w:jc w:val="both"/>
        <w:rPr>
          <w:rFonts w:ascii="標楷體" w:eastAsia="標楷體" w:hAnsi="標楷體" w:hint="eastAsia"/>
          <w:color w:val="000000"/>
          <w:sz w:val="28"/>
          <w:szCs w:val="28"/>
        </w:rPr>
      </w:pPr>
      <w:r w:rsidRPr="00820E87">
        <w:rPr>
          <w:rFonts w:ascii="標楷體" w:eastAsia="標楷體" w:hAnsi="標楷體" w:hint="eastAsia"/>
          <w:color w:val="000000"/>
          <w:sz w:val="28"/>
          <w:szCs w:val="28"/>
        </w:rPr>
        <w:t>一、</w:t>
      </w:r>
      <w:r w:rsidR="00105B2E" w:rsidRPr="00105B2E">
        <w:rPr>
          <w:rFonts w:ascii="標楷體" w:eastAsia="標楷體" w:hAnsi="標楷體" w:hint="eastAsia"/>
          <w:color w:val="000000"/>
          <w:sz w:val="28"/>
          <w:szCs w:val="28"/>
        </w:rPr>
        <w:t>高關懷學生：指在校期間曾接受介入性輔導或處遇性輔導之學生。</w:t>
      </w:r>
    </w:p>
    <w:p w:rsidR="00105B2E" w:rsidRPr="00105B2E" w:rsidRDefault="00105B2E" w:rsidP="00105B2E">
      <w:pPr>
        <w:tabs>
          <w:tab w:val="left" w:pos="1800"/>
        </w:tabs>
        <w:spacing w:line="460" w:lineRule="exact"/>
        <w:ind w:leftChars="583" w:left="1939" w:hangingChars="193" w:hanging="54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二、轉銜學生：指高關懷學生經前一學校評估，於後一學校入學後，仍有持續輔導需求者。</w:t>
      </w:r>
    </w:p>
    <w:p w:rsidR="00105B2E" w:rsidRPr="00105B2E" w:rsidRDefault="00105B2E" w:rsidP="00105B2E">
      <w:pPr>
        <w:tabs>
          <w:tab w:val="left" w:pos="1800"/>
        </w:tabs>
        <w:spacing w:line="460" w:lineRule="exact"/>
        <w:ind w:leftChars="583" w:left="1939" w:hangingChars="193" w:hanging="54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三、原就讀學校：指學生原就讀，因畢業、轉學、退學、中輟或其他原因不再就讀之學校。</w:t>
      </w:r>
    </w:p>
    <w:p w:rsidR="00105B2E" w:rsidRPr="00105B2E" w:rsidRDefault="00105B2E" w:rsidP="00105B2E">
      <w:pPr>
        <w:tabs>
          <w:tab w:val="left" w:pos="1800"/>
        </w:tabs>
        <w:spacing w:line="460" w:lineRule="exact"/>
        <w:ind w:leftChars="583" w:left="1939" w:hangingChars="193" w:hanging="54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四、現就讀學校：指學生因轉學、升學、重考並已辦理入學之現在就讀學校。</w:t>
      </w:r>
    </w:p>
    <w:p w:rsidR="00105B2E" w:rsidRPr="00105B2E" w:rsidRDefault="00105B2E" w:rsidP="00105B2E">
      <w:pPr>
        <w:tabs>
          <w:tab w:val="left" w:pos="1800"/>
        </w:tabs>
        <w:spacing w:line="460" w:lineRule="exact"/>
        <w:ind w:leftChars="583" w:left="1939" w:hangingChars="193" w:hanging="54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五、評估會議：指由原就讀學校召開，就高關懷學生進行評估，以決定其是否需列為轉銜學生之會議。</w:t>
      </w:r>
    </w:p>
    <w:p w:rsidR="00820E87" w:rsidRPr="00820E87" w:rsidRDefault="00105B2E" w:rsidP="00105B2E">
      <w:pPr>
        <w:tabs>
          <w:tab w:val="left" w:pos="1800"/>
        </w:tabs>
        <w:spacing w:line="460" w:lineRule="exact"/>
        <w:ind w:leftChars="583" w:left="1939" w:hangingChars="193" w:hanging="540"/>
        <w:jc w:val="both"/>
        <w:rPr>
          <w:rFonts w:ascii="標楷體" w:eastAsia="標楷體" w:hAnsi="標楷體"/>
          <w:color w:val="000000"/>
          <w:sz w:val="28"/>
          <w:szCs w:val="28"/>
        </w:rPr>
      </w:pPr>
      <w:r w:rsidRPr="00105B2E">
        <w:rPr>
          <w:rFonts w:ascii="標楷體" w:eastAsia="標楷體" w:hAnsi="標楷體" w:hint="eastAsia"/>
          <w:color w:val="000000"/>
          <w:sz w:val="28"/>
          <w:szCs w:val="28"/>
        </w:rPr>
        <w:t>六、轉銜會議：指由現就讀學校召開，邀請原就讀學校代表出席，針對轉銜學生之個案資料進行交流與討論之會議</w:t>
      </w:r>
      <w:r w:rsidR="00820E87" w:rsidRPr="00820E87">
        <w:rPr>
          <w:rFonts w:ascii="標楷體" w:eastAsia="標楷體" w:hAnsi="標楷體" w:hint="eastAsia"/>
          <w:color w:val="000000"/>
          <w:sz w:val="28"/>
          <w:szCs w:val="28"/>
        </w:rPr>
        <w:t>。</w:t>
      </w:r>
    </w:p>
    <w:p w:rsidR="00820E87" w:rsidRPr="00820E87" w:rsidRDefault="00820E87" w:rsidP="00820E87">
      <w:pPr>
        <w:tabs>
          <w:tab w:val="left" w:pos="851"/>
        </w:tabs>
        <w:spacing w:line="460" w:lineRule="exact"/>
        <w:ind w:left="848" w:hangingChars="303" w:hanging="848"/>
        <w:jc w:val="both"/>
        <w:rPr>
          <w:rFonts w:ascii="標楷體" w:eastAsia="標楷體" w:hAnsi="標楷體" w:hint="eastAsia"/>
          <w:sz w:val="28"/>
          <w:szCs w:val="28"/>
        </w:rPr>
      </w:pPr>
      <w:r w:rsidRPr="00820E87">
        <w:rPr>
          <w:rFonts w:ascii="標楷體" w:eastAsia="標楷體" w:hAnsi="標楷體" w:hint="eastAsia"/>
          <w:sz w:val="28"/>
          <w:szCs w:val="28"/>
        </w:rPr>
        <w:t xml:space="preserve">第四條  </w:t>
      </w:r>
      <w:r>
        <w:rPr>
          <w:rFonts w:ascii="標楷體" w:eastAsia="標楷體" w:hAnsi="標楷體" w:hint="eastAsia"/>
          <w:sz w:val="28"/>
          <w:szCs w:val="28"/>
        </w:rPr>
        <w:t xml:space="preserve">  </w:t>
      </w:r>
      <w:r w:rsidR="00105B2E" w:rsidRPr="00105B2E">
        <w:rPr>
          <w:rFonts w:ascii="標楷體" w:eastAsia="標楷體" w:hAnsi="標楷體" w:hint="eastAsia"/>
          <w:sz w:val="28"/>
          <w:szCs w:val="28"/>
        </w:rPr>
        <w:t>學校應將曾接受介入性輔導或處遇性輔導之學生，列入高關懷學生名冊，並追蹤輔導</w:t>
      </w:r>
      <w:r w:rsidRPr="00820E87">
        <w:rPr>
          <w:rFonts w:ascii="標楷體" w:eastAsia="標楷體" w:hAnsi="標楷體" w:hint="eastAsia"/>
          <w:sz w:val="28"/>
          <w:szCs w:val="28"/>
        </w:rPr>
        <w:t>。</w:t>
      </w:r>
    </w:p>
    <w:p w:rsidR="00820E87" w:rsidRPr="00820E87" w:rsidRDefault="00105B2E" w:rsidP="00820E87">
      <w:pPr>
        <w:spacing w:line="460" w:lineRule="exact"/>
        <w:ind w:leftChars="351" w:left="842" w:firstLineChars="200" w:firstLine="56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原就讀學校應就前項名冊中之高關懷學生，於其畢業一個月前，召開評估會議，評估應否列為轉銜學生。但學生未畢業</w:t>
      </w:r>
      <w:r w:rsidRPr="00105B2E">
        <w:rPr>
          <w:rFonts w:ascii="標楷體" w:eastAsia="標楷體" w:hAnsi="標楷體" w:hint="eastAsia"/>
          <w:color w:val="000000"/>
          <w:sz w:val="28"/>
          <w:szCs w:val="28"/>
        </w:rPr>
        <w:lastRenderedPageBreak/>
        <w:t>而因其他原因提前離校或未按時註冊者，應於離校或開學後一個月內為之</w:t>
      </w:r>
      <w:r w:rsidR="00820E87" w:rsidRPr="00820E87">
        <w:rPr>
          <w:rFonts w:ascii="標楷體" w:eastAsia="標楷體" w:hAnsi="標楷體" w:hint="eastAsia"/>
          <w:color w:val="000000"/>
          <w:sz w:val="28"/>
          <w:szCs w:val="28"/>
        </w:rPr>
        <w:t>。</w:t>
      </w:r>
    </w:p>
    <w:p w:rsidR="00820E87" w:rsidRPr="00820E87" w:rsidRDefault="00105B2E" w:rsidP="00820E87">
      <w:pPr>
        <w:spacing w:line="460" w:lineRule="exact"/>
        <w:ind w:leftChars="351" w:left="842" w:firstLineChars="200" w:firstLine="56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前項評估會議由校長或其指定之人員擔任主席，其餘成員應至少包括導師、主責輔導人員、輔導主任或組長、專(兼)任輔導教師、學務處及教務處人員；必要時，得邀請學生家長、監護人或其他法定代理人(以下簡稱法定代理人)、校外資源網絡人員、專業輔導人員及其他學者專家等人列席</w:t>
      </w:r>
      <w:r w:rsidR="00820E87" w:rsidRPr="00820E87">
        <w:rPr>
          <w:rFonts w:ascii="標楷體" w:eastAsia="標楷體" w:hAnsi="標楷體" w:hint="eastAsia"/>
          <w:color w:val="000000"/>
          <w:sz w:val="28"/>
          <w:szCs w:val="28"/>
        </w:rPr>
        <w:t>。</w:t>
      </w:r>
    </w:p>
    <w:p w:rsidR="00820E87" w:rsidRPr="00820E87" w:rsidRDefault="00820E87" w:rsidP="00820E87">
      <w:pPr>
        <w:tabs>
          <w:tab w:val="left" w:pos="851"/>
        </w:tabs>
        <w:spacing w:line="460" w:lineRule="exact"/>
        <w:ind w:left="848" w:hangingChars="303" w:hanging="848"/>
        <w:jc w:val="both"/>
        <w:rPr>
          <w:rFonts w:ascii="標楷體" w:eastAsia="標楷體" w:hAnsi="標楷體" w:hint="eastAsia"/>
          <w:sz w:val="28"/>
          <w:szCs w:val="28"/>
        </w:rPr>
      </w:pPr>
      <w:r w:rsidRPr="00820E87">
        <w:rPr>
          <w:rFonts w:ascii="標楷體" w:eastAsia="標楷體" w:hAnsi="標楷體" w:hint="eastAsia"/>
          <w:sz w:val="28"/>
          <w:szCs w:val="28"/>
        </w:rPr>
        <w:t xml:space="preserve">第五條  </w:t>
      </w:r>
      <w:r>
        <w:rPr>
          <w:rFonts w:ascii="標楷體" w:eastAsia="標楷體" w:hAnsi="標楷體" w:hint="eastAsia"/>
          <w:sz w:val="28"/>
          <w:szCs w:val="28"/>
        </w:rPr>
        <w:t xml:space="preserve">  </w:t>
      </w:r>
      <w:r w:rsidR="00105B2E" w:rsidRPr="00105B2E">
        <w:rPr>
          <w:rFonts w:ascii="標楷體" w:eastAsia="標楷體" w:hAnsi="標楷體" w:hint="eastAsia"/>
          <w:sz w:val="28"/>
          <w:szCs w:val="28"/>
        </w:rPr>
        <w:t>原就讀學校應將經評估為轉銜學生之基本資料，上傳至學生轉銜輔導及服務通報系統(以下簡稱通報系統)進行通報</w:t>
      </w:r>
      <w:r w:rsidRPr="00820E87">
        <w:rPr>
          <w:rFonts w:ascii="標楷體" w:eastAsia="標楷體" w:hAnsi="標楷體" w:hint="eastAsia"/>
          <w:sz w:val="28"/>
          <w:szCs w:val="28"/>
        </w:rPr>
        <w:t>。</w:t>
      </w:r>
    </w:p>
    <w:p w:rsidR="00820E87" w:rsidRPr="00820E87" w:rsidRDefault="00105B2E" w:rsidP="00820E87">
      <w:pPr>
        <w:spacing w:line="460" w:lineRule="exact"/>
        <w:ind w:leftChars="351" w:left="842" w:firstLineChars="200" w:firstLine="56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原就讀學校應於轉銜學生離校後，持續追蹤六個月。追蹤期限內確定現就讀學校者，原就讀學校應於通報系統通知現就讀學校進行轉銜輔導及服務；追蹤期間屆滿六個月，學生仍未就學者，原就讀學校應於通報系統通知所屬主管機關，列冊管理</w:t>
      </w:r>
      <w:r w:rsidR="00820E87" w:rsidRPr="00820E87">
        <w:rPr>
          <w:rFonts w:ascii="標楷體" w:eastAsia="標楷體" w:hAnsi="標楷體" w:hint="eastAsia"/>
          <w:color w:val="000000"/>
          <w:sz w:val="28"/>
          <w:szCs w:val="28"/>
        </w:rPr>
        <w:t>。</w:t>
      </w:r>
    </w:p>
    <w:p w:rsidR="00820E87" w:rsidRPr="00820E87" w:rsidRDefault="00820E87" w:rsidP="00820E87">
      <w:pPr>
        <w:tabs>
          <w:tab w:val="left" w:pos="851"/>
        </w:tabs>
        <w:spacing w:line="460" w:lineRule="exact"/>
        <w:ind w:left="848" w:hangingChars="303" w:hanging="848"/>
        <w:jc w:val="both"/>
        <w:rPr>
          <w:rFonts w:ascii="標楷體" w:eastAsia="標楷體" w:hAnsi="標楷體" w:hint="eastAsia"/>
          <w:sz w:val="28"/>
          <w:szCs w:val="28"/>
        </w:rPr>
      </w:pPr>
      <w:r w:rsidRPr="00820E87">
        <w:rPr>
          <w:rFonts w:ascii="標楷體" w:eastAsia="標楷體" w:hAnsi="標楷體" w:hint="eastAsia"/>
          <w:sz w:val="28"/>
          <w:szCs w:val="28"/>
        </w:rPr>
        <w:t xml:space="preserve">第六條  </w:t>
      </w:r>
      <w:r>
        <w:rPr>
          <w:rFonts w:ascii="標楷體" w:eastAsia="標楷體" w:hAnsi="標楷體" w:hint="eastAsia"/>
          <w:sz w:val="28"/>
          <w:szCs w:val="28"/>
        </w:rPr>
        <w:t xml:space="preserve">  </w:t>
      </w:r>
      <w:r w:rsidR="00105B2E" w:rsidRPr="00105B2E">
        <w:rPr>
          <w:rFonts w:ascii="標楷體" w:eastAsia="標楷體" w:hAnsi="標楷體" w:hint="eastAsia"/>
          <w:sz w:val="28"/>
          <w:szCs w:val="28"/>
        </w:rPr>
        <w:t>現就讀學校於學生入學後，應於入學日起一個月內，逕至通報系統查詢入學學生是否為轉銜學生</w:t>
      </w:r>
      <w:r w:rsidRPr="00820E87">
        <w:rPr>
          <w:rFonts w:ascii="標楷體" w:eastAsia="標楷體" w:hAnsi="標楷體" w:hint="eastAsia"/>
          <w:sz w:val="28"/>
          <w:szCs w:val="28"/>
        </w:rPr>
        <w:t>。</w:t>
      </w:r>
    </w:p>
    <w:p w:rsidR="00105B2E" w:rsidRPr="0067682A" w:rsidRDefault="00105B2E" w:rsidP="00105B2E">
      <w:pPr>
        <w:spacing w:line="460" w:lineRule="exact"/>
        <w:ind w:leftChars="351" w:left="842" w:firstLineChars="200" w:firstLine="560"/>
        <w:jc w:val="both"/>
        <w:rPr>
          <w:rFonts w:ascii="標楷體" w:eastAsia="標楷體" w:hAnsi="標楷體" w:hint="eastAsia"/>
          <w:color w:val="000000"/>
          <w:sz w:val="28"/>
          <w:szCs w:val="28"/>
          <w:u w:val="single"/>
        </w:rPr>
      </w:pPr>
      <w:r w:rsidRPr="00105B2E">
        <w:rPr>
          <w:rFonts w:ascii="標楷體" w:eastAsia="標楷體" w:hAnsi="標楷體" w:hint="eastAsia"/>
          <w:color w:val="000000"/>
          <w:sz w:val="28"/>
          <w:szCs w:val="28"/>
        </w:rPr>
        <w:t>依前項規定確認為轉銜學生者，</w:t>
      </w:r>
      <w:r w:rsidRPr="0067682A">
        <w:rPr>
          <w:rFonts w:ascii="標楷體" w:eastAsia="標楷體" w:hAnsi="標楷體" w:hint="eastAsia"/>
          <w:color w:val="000000"/>
          <w:sz w:val="28"/>
          <w:szCs w:val="28"/>
          <w:u w:val="single"/>
        </w:rPr>
        <w:t>現就讀學校經評估有必要者，應通知原就讀學校進行資料轉銜；原就讀學校應於收受通知之次日起十五日內，將轉銜學生之必要輔導資料及個案輔導資料轉銜表，以密件轉銜至現就讀學校。</w:t>
      </w:r>
    </w:p>
    <w:p w:rsidR="00820E87" w:rsidRPr="00820E87" w:rsidRDefault="00105B2E" w:rsidP="00105B2E">
      <w:pPr>
        <w:spacing w:line="460" w:lineRule="exact"/>
        <w:ind w:leftChars="351" w:left="842" w:firstLineChars="200" w:firstLine="56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輔導資料之轉銜，應取得學生本人或法定代理人之同意書。但有下列情形之一者，不在此限：</w:t>
      </w:r>
    </w:p>
    <w:p w:rsidR="00105B2E" w:rsidRPr="00105B2E" w:rsidRDefault="00820E87" w:rsidP="00105B2E">
      <w:pPr>
        <w:tabs>
          <w:tab w:val="left" w:pos="1800"/>
        </w:tabs>
        <w:spacing w:line="460" w:lineRule="exact"/>
        <w:ind w:leftChars="583" w:left="1939" w:hangingChars="193" w:hanging="540"/>
        <w:jc w:val="both"/>
        <w:rPr>
          <w:rFonts w:ascii="標楷體" w:eastAsia="標楷體" w:hAnsi="標楷體" w:hint="eastAsia"/>
          <w:color w:val="000000"/>
          <w:sz w:val="28"/>
          <w:szCs w:val="28"/>
        </w:rPr>
      </w:pPr>
      <w:r w:rsidRPr="00820E87">
        <w:rPr>
          <w:rFonts w:ascii="標楷體" w:eastAsia="標楷體" w:hAnsi="標楷體" w:hint="eastAsia"/>
          <w:color w:val="000000"/>
          <w:sz w:val="28"/>
          <w:szCs w:val="28"/>
        </w:rPr>
        <w:t>一、</w:t>
      </w:r>
      <w:r w:rsidR="00105B2E" w:rsidRPr="00105B2E">
        <w:rPr>
          <w:rFonts w:ascii="標楷體" w:eastAsia="標楷體" w:hAnsi="標楷體" w:hint="eastAsia"/>
          <w:color w:val="000000"/>
          <w:sz w:val="28"/>
          <w:szCs w:val="28"/>
        </w:rPr>
        <w:t>學生或其法定代理人主動請求轉銜輔導。</w:t>
      </w:r>
    </w:p>
    <w:p w:rsidR="00105B2E" w:rsidRPr="00105B2E" w:rsidRDefault="00105B2E" w:rsidP="00105B2E">
      <w:pPr>
        <w:tabs>
          <w:tab w:val="left" w:pos="1800"/>
        </w:tabs>
        <w:spacing w:line="460" w:lineRule="exact"/>
        <w:ind w:leftChars="583" w:left="1939" w:hangingChars="193" w:hanging="54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二、基於維護公共利益之必要，經學校主管機關同意。</w:t>
      </w:r>
    </w:p>
    <w:p w:rsidR="00105B2E" w:rsidRPr="00105B2E" w:rsidRDefault="00105B2E" w:rsidP="00105B2E">
      <w:pPr>
        <w:tabs>
          <w:tab w:val="left" w:pos="1800"/>
        </w:tabs>
        <w:spacing w:line="460" w:lineRule="exact"/>
        <w:ind w:leftChars="583" w:left="1939" w:hangingChars="193" w:hanging="54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三、基於保護學生生命、身體或健康之必要。</w:t>
      </w:r>
    </w:p>
    <w:p w:rsidR="00820E87" w:rsidRDefault="00105B2E" w:rsidP="00105B2E">
      <w:pPr>
        <w:tabs>
          <w:tab w:val="left" w:pos="1800"/>
        </w:tabs>
        <w:spacing w:line="460" w:lineRule="exact"/>
        <w:ind w:leftChars="583" w:left="1939" w:hangingChars="193" w:hanging="540"/>
        <w:jc w:val="both"/>
        <w:rPr>
          <w:rFonts w:ascii="標楷體" w:eastAsia="標楷體" w:hAnsi="標楷體"/>
          <w:color w:val="000000"/>
          <w:sz w:val="28"/>
          <w:szCs w:val="28"/>
        </w:rPr>
      </w:pPr>
      <w:r w:rsidRPr="00105B2E">
        <w:rPr>
          <w:rFonts w:ascii="標楷體" w:eastAsia="標楷體" w:hAnsi="標楷體" w:hint="eastAsia"/>
          <w:color w:val="000000"/>
          <w:sz w:val="28"/>
          <w:szCs w:val="28"/>
        </w:rPr>
        <w:t>四、依其他法規規定。</w:t>
      </w:r>
    </w:p>
    <w:p w:rsidR="00105B2E" w:rsidRPr="00820E87" w:rsidRDefault="00105B2E" w:rsidP="00105B2E">
      <w:pPr>
        <w:spacing w:line="460" w:lineRule="exact"/>
        <w:ind w:leftChars="351" w:left="842" w:firstLineChars="200" w:firstLine="56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個案輔導資料轉銜表及資料上傳至學生轉銜輔導及服務通報系統等相關作業規定，由教育部另定之。</w:t>
      </w:r>
    </w:p>
    <w:p w:rsidR="00820E87" w:rsidRPr="00653246" w:rsidRDefault="00105B2E" w:rsidP="00820E87">
      <w:pPr>
        <w:tabs>
          <w:tab w:val="left" w:pos="851"/>
        </w:tabs>
        <w:spacing w:line="460" w:lineRule="exact"/>
        <w:ind w:left="848" w:hangingChars="303" w:hanging="848"/>
        <w:jc w:val="both"/>
        <w:rPr>
          <w:rFonts w:ascii="標楷體" w:eastAsia="標楷體" w:hAnsi="標楷體" w:hint="eastAsia"/>
          <w:sz w:val="28"/>
          <w:szCs w:val="28"/>
          <w:u w:val="single"/>
        </w:rPr>
      </w:pPr>
      <w:r>
        <w:rPr>
          <w:rFonts w:ascii="標楷體" w:eastAsia="標楷體" w:hAnsi="標楷體" w:hint="eastAsia"/>
          <w:sz w:val="28"/>
          <w:szCs w:val="28"/>
        </w:rPr>
        <w:t>第七</w:t>
      </w:r>
      <w:r w:rsidR="00820E87" w:rsidRPr="00820E87">
        <w:rPr>
          <w:rFonts w:ascii="標楷體" w:eastAsia="標楷體" w:hAnsi="標楷體" w:hint="eastAsia"/>
          <w:sz w:val="28"/>
          <w:szCs w:val="28"/>
        </w:rPr>
        <w:t xml:space="preserve">條  </w:t>
      </w:r>
      <w:r w:rsidR="00820E87">
        <w:rPr>
          <w:rFonts w:ascii="標楷體" w:eastAsia="標楷體" w:hAnsi="標楷體" w:hint="eastAsia"/>
          <w:sz w:val="28"/>
          <w:szCs w:val="28"/>
        </w:rPr>
        <w:t xml:space="preserve">  </w:t>
      </w:r>
      <w:r w:rsidRPr="00653246">
        <w:rPr>
          <w:rFonts w:ascii="標楷體" w:eastAsia="標楷體" w:hAnsi="標楷體" w:hint="eastAsia"/>
          <w:sz w:val="28"/>
          <w:szCs w:val="28"/>
          <w:u w:val="single"/>
        </w:rPr>
        <w:t>現就讀學校發現非屬轉銜學生之入學學生，經評估有進行介入性輔導或處遇性輔導之必要者，得視其狀況依下列方式為</w:t>
      </w:r>
      <w:r w:rsidRPr="00653246">
        <w:rPr>
          <w:rFonts w:ascii="標楷體" w:eastAsia="標楷體" w:hAnsi="標楷體" w:hint="eastAsia"/>
          <w:sz w:val="28"/>
          <w:szCs w:val="28"/>
          <w:u w:val="single"/>
        </w:rPr>
        <w:lastRenderedPageBreak/>
        <w:t>之</w:t>
      </w:r>
      <w:r w:rsidR="00820E87" w:rsidRPr="00653246">
        <w:rPr>
          <w:rFonts w:ascii="標楷體" w:eastAsia="標楷體" w:hAnsi="標楷體" w:hint="eastAsia"/>
          <w:sz w:val="28"/>
          <w:szCs w:val="28"/>
          <w:u w:val="single"/>
        </w:rPr>
        <w:t>：</w:t>
      </w:r>
    </w:p>
    <w:p w:rsidR="00105B2E" w:rsidRPr="00653246" w:rsidRDefault="00820E87" w:rsidP="00105B2E">
      <w:pPr>
        <w:tabs>
          <w:tab w:val="left" w:pos="1800"/>
        </w:tabs>
        <w:spacing w:line="460" w:lineRule="exact"/>
        <w:ind w:leftChars="583" w:left="1939" w:hangingChars="193" w:hanging="540"/>
        <w:jc w:val="both"/>
        <w:rPr>
          <w:rFonts w:ascii="標楷體" w:eastAsia="標楷體" w:hAnsi="標楷體" w:hint="eastAsia"/>
          <w:color w:val="000000"/>
          <w:sz w:val="28"/>
          <w:szCs w:val="28"/>
          <w:u w:val="single"/>
        </w:rPr>
      </w:pPr>
      <w:r w:rsidRPr="00653246">
        <w:rPr>
          <w:rFonts w:ascii="標楷體" w:eastAsia="標楷體" w:hAnsi="標楷體" w:hint="eastAsia"/>
          <w:color w:val="000000"/>
          <w:sz w:val="28"/>
          <w:szCs w:val="28"/>
          <w:u w:val="single"/>
        </w:rPr>
        <w:t>一、</w:t>
      </w:r>
      <w:r w:rsidR="00105B2E" w:rsidRPr="00653246">
        <w:rPr>
          <w:rFonts w:ascii="標楷體" w:eastAsia="標楷體" w:hAnsi="標楷體" w:hint="eastAsia"/>
          <w:color w:val="000000"/>
          <w:sz w:val="28"/>
          <w:szCs w:val="28"/>
          <w:u w:val="single"/>
        </w:rPr>
        <w:t>請求原就讀學校指派輔導教師或專業輔導人員參加個案會議，原就讀學校不得拒絕。</w:t>
      </w:r>
    </w:p>
    <w:p w:rsidR="00820E87" w:rsidRPr="00820E87" w:rsidRDefault="00105B2E" w:rsidP="00105B2E">
      <w:pPr>
        <w:tabs>
          <w:tab w:val="left" w:pos="1800"/>
        </w:tabs>
        <w:spacing w:line="460" w:lineRule="exact"/>
        <w:ind w:leftChars="583" w:left="1939" w:hangingChars="193" w:hanging="540"/>
        <w:jc w:val="both"/>
        <w:rPr>
          <w:rFonts w:ascii="標楷體" w:eastAsia="標楷體" w:hAnsi="標楷體" w:hint="eastAsia"/>
          <w:color w:val="000000"/>
          <w:sz w:val="28"/>
          <w:szCs w:val="28"/>
        </w:rPr>
      </w:pPr>
      <w:r w:rsidRPr="00653246">
        <w:rPr>
          <w:rFonts w:ascii="標楷體" w:eastAsia="標楷體" w:hAnsi="標楷體" w:hint="eastAsia"/>
          <w:color w:val="000000"/>
          <w:sz w:val="28"/>
          <w:szCs w:val="28"/>
          <w:u w:val="single"/>
        </w:rPr>
        <w:t>二、請求原就讀學校依前條所定程序，提供必要之輔導資料</w:t>
      </w:r>
      <w:r w:rsidR="00820E87" w:rsidRPr="00653246">
        <w:rPr>
          <w:rFonts w:ascii="標楷體" w:eastAsia="標楷體" w:hAnsi="標楷體" w:hint="eastAsia"/>
          <w:color w:val="000000"/>
          <w:sz w:val="28"/>
          <w:szCs w:val="28"/>
          <w:u w:val="single"/>
        </w:rPr>
        <w:t>。</w:t>
      </w:r>
    </w:p>
    <w:p w:rsidR="00820E87" w:rsidRPr="00820E87" w:rsidRDefault="00820E87" w:rsidP="00820E87">
      <w:pPr>
        <w:tabs>
          <w:tab w:val="left" w:pos="851"/>
        </w:tabs>
        <w:spacing w:line="460" w:lineRule="exact"/>
        <w:ind w:left="848" w:hangingChars="303" w:hanging="848"/>
        <w:jc w:val="both"/>
        <w:rPr>
          <w:rFonts w:ascii="標楷體" w:eastAsia="標楷體" w:hAnsi="標楷體"/>
          <w:sz w:val="28"/>
          <w:szCs w:val="28"/>
        </w:rPr>
      </w:pPr>
      <w:r w:rsidRPr="00820E87">
        <w:rPr>
          <w:rFonts w:ascii="標楷體" w:eastAsia="標楷體" w:hAnsi="標楷體" w:hint="eastAsia"/>
          <w:sz w:val="28"/>
          <w:szCs w:val="28"/>
        </w:rPr>
        <w:t>第</w:t>
      </w:r>
      <w:r w:rsidR="00105B2E">
        <w:rPr>
          <w:rFonts w:ascii="標楷體" w:eastAsia="標楷體" w:hAnsi="標楷體" w:hint="eastAsia"/>
          <w:sz w:val="28"/>
          <w:szCs w:val="28"/>
        </w:rPr>
        <w:t>八</w:t>
      </w:r>
      <w:r w:rsidRPr="00820E87">
        <w:rPr>
          <w:rFonts w:ascii="標楷體" w:eastAsia="標楷體" w:hAnsi="標楷體" w:hint="eastAsia"/>
          <w:sz w:val="28"/>
          <w:szCs w:val="28"/>
        </w:rPr>
        <w:t>條</w:t>
      </w:r>
      <w:r w:rsidRPr="00820E87">
        <w:rPr>
          <w:rFonts w:ascii="標楷體" w:eastAsia="標楷體" w:hAnsi="標楷體"/>
          <w:sz w:val="28"/>
          <w:szCs w:val="28"/>
        </w:rPr>
        <w:t xml:space="preserve">  </w:t>
      </w:r>
      <w:r>
        <w:rPr>
          <w:rFonts w:ascii="標楷體" w:eastAsia="標楷體" w:hAnsi="標楷體" w:hint="eastAsia"/>
          <w:sz w:val="28"/>
          <w:szCs w:val="28"/>
        </w:rPr>
        <w:t xml:space="preserve">  </w:t>
      </w:r>
      <w:r w:rsidR="00105B2E" w:rsidRPr="00105B2E">
        <w:rPr>
          <w:rFonts w:ascii="標楷體" w:eastAsia="標楷體" w:hAnsi="標楷體" w:hint="eastAsia"/>
          <w:sz w:val="28"/>
          <w:szCs w:val="28"/>
        </w:rPr>
        <w:t>原就讀學校、現就讀學校及其人員，因辦理轉銜輔導及服務，於職務上知悉之秘密或隱私及製作或持有之文書，應予保密，非有正當理由，不得洩漏或公開</w:t>
      </w:r>
      <w:r w:rsidRPr="00820E87">
        <w:rPr>
          <w:rFonts w:ascii="標楷體" w:eastAsia="標楷體" w:hAnsi="標楷體" w:hint="eastAsia"/>
          <w:sz w:val="28"/>
          <w:szCs w:val="28"/>
        </w:rPr>
        <w:t>。</w:t>
      </w:r>
    </w:p>
    <w:p w:rsidR="00820E87" w:rsidRPr="00820E87" w:rsidRDefault="00105B2E" w:rsidP="00820E87">
      <w:pPr>
        <w:tabs>
          <w:tab w:val="left" w:pos="851"/>
        </w:tabs>
        <w:spacing w:line="460" w:lineRule="exact"/>
        <w:ind w:left="848" w:hangingChars="303" w:hanging="848"/>
        <w:jc w:val="both"/>
        <w:rPr>
          <w:rFonts w:ascii="標楷體" w:eastAsia="標楷體" w:hAnsi="標楷體" w:hint="eastAsia"/>
          <w:sz w:val="28"/>
          <w:szCs w:val="28"/>
        </w:rPr>
      </w:pPr>
      <w:r>
        <w:rPr>
          <w:rFonts w:ascii="標楷體" w:eastAsia="標楷體" w:hAnsi="標楷體" w:hint="eastAsia"/>
          <w:sz w:val="28"/>
          <w:szCs w:val="28"/>
        </w:rPr>
        <w:t>第九</w:t>
      </w:r>
      <w:r w:rsidR="00820E87" w:rsidRPr="00820E87">
        <w:rPr>
          <w:rFonts w:ascii="標楷體" w:eastAsia="標楷體" w:hAnsi="標楷體" w:hint="eastAsia"/>
          <w:sz w:val="28"/>
          <w:szCs w:val="28"/>
        </w:rPr>
        <w:t xml:space="preserve">條  </w:t>
      </w:r>
      <w:r w:rsidR="00820E87">
        <w:rPr>
          <w:rFonts w:ascii="標楷體" w:eastAsia="標楷體" w:hAnsi="標楷體" w:hint="eastAsia"/>
          <w:sz w:val="28"/>
          <w:szCs w:val="28"/>
        </w:rPr>
        <w:t xml:space="preserve">  </w:t>
      </w:r>
      <w:r w:rsidRPr="00105B2E">
        <w:rPr>
          <w:rFonts w:ascii="標楷體" w:eastAsia="標楷體" w:hAnsi="標楷體" w:hint="eastAsia"/>
          <w:sz w:val="28"/>
          <w:szCs w:val="28"/>
        </w:rPr>
        <w:t>現就讀學校，於接收轉銜學生之必要輔導資料後，得召開轉銜會議，並進行個案管理及輔導</w:t>
      </w:r>
      <w:r w:rsidR="00820E87" w:rsidRPr="00820E87">
        <w:rPr>
          <w:rFonts w:ascii="標楷體" w:eastAsia="標楷體" w:hAnsi="標楷體" w:hint="eastAsia"/>
          <w:sz w:val="28"/>
          <w:szCs w:val="28"/>
        </w:rPr>
        <w:t>。</w:t>
      </w:r>
    </w:p>
    <w:p w:rsidR="00820E87" w:rsidRPr="00820E87" w:rsidRDefault="00105B2E" w:rsidP="00820E87">
      <w:pPr>
        <w:spacing w:line="460" w:lineRule="exact"/>
        <w:ind w:leftChars="351" w:left="842" w:firstLineChars="200" w:firstLine="560"/>
        <w:jc w:val="both"/>
        <w:rPr>
          <w:rFonts w:ascii="標楷體" w:eastAsia="標楷體" w:hAnsi="標楷體" w:hint="eastAsia"/>
          <w:color w:val="000000"/>
          <w:sz w:val="28"/>
          <w:szCs w:val="28"/>
        </w:rPr>
      </w:pPr>
      <w:r w:rsidRPr="00105B2E">
        <w:rPr>
          <w:rFonts w:ascii="標楷體" w:eastAsia="標楷體" w:hAnsi="標楷體" w:hint="eastAsia"/>
          <w:color w:val="000000"/>
          <w:sz w:val="28"/>
          <w:szCs w:val="28"/>
        </w:rPr>
        <w:t>原就讀學校應指派主責輔導人員參加轉銜會議，協助轉銜輔導；其差旅費由現就讀學校支付</w:t>
      </w:r>
      <w:r w:rsidR="00820E87" w:rsidRPr="00820E87">
        <w:rPr>
          <w:rFonts w:ascii="標楷體" w:eastAsia="標楷體" w:hAnsi="標楷體" w:hint="eastAsia"/>
          <w:color w:val="000000"/>
          <w:sz w:val="28"/>
          <w:szCs w:val="28"/>
        </w:rPr>
        <w:t>。</w:t>
      </w:r>
    </w:p>
    <w:p w:rsidR="00820E87" w:rsidRPr="00820E87" w:rsidRDefault="00105B2E" w:rsidP="00820E87">
      <w:pPr>
        <w:spacing w:line="460" w:lineRule="exact"/>
        <w:ind w:left="1134" w:hangingChars="405" w:hanging="1134"/>
        <w:jc w:val="both"/>
        <w:rPr>
          <w:rFonts w:ascii="標楷體" w:eastAsia="標楷體" w:hAnsi="標楷體" w:hint="eastAsia"/>
          <w:sz w:val="28"/>
          <w:szCs w:val="28"/>
        </w:rPr>
      </w:pPr>
      <w:r>
        <w:rPr>
          <w:rFonts w:ascii="標楷體" w:eastAsia="標楷體" w:hAnsi="標楷體" w:hint="eastAsia"/>
          <w:sz w:val="28"/>
          <w:szCs w:val="28"/>
        </w:rPr>
        <w:t>第十</w:t>
      </w:r>
      <w:r w:rsidR="00820E87" w:rsidRPr="00820E87">
        <w:rPr>
          <w:rFonts w:ascii="標楷體" w:eastAsia="標楷體" w:hAnsi="標楷體" w:hint="eastAsia"/>
          <w:sz w:val="28"/>
          <w:szCs w:val="28"/>
        </w:rPr>
        <w:t xml:space="preserve">條  </w:t>
      </w:r>
      <w:r w:rsidR="00820E87">
        <w:rPr>
          <w:rFonts w:ascii="標楷體" w:eastAsia="標楷體" w:hAnsi="標楷體" w:hint="eastAsia"/>
          <w:sz w:val="28"/>
          <w:szCs w:val="28"/>
        </w:rPr>
        <w:t xml:space="preserve">  </w:t>
      </w:r>
      <w:r w:rsidRPr="00105B2E">
        <w:rPr>
          <w:rFonts w:ascii="標楷體" w:eastAsia="標楷體" w:hAnsi="標楷體" w:hint="eastAsia"/>
          <w:sz w:val="28"/>
          <w:szCs w:val="28"/>
        </w:rPr>
        <w:t>直轄市、縣(市)主管機關得依本辦法規定，另定補充規定</w:t>
      </w:r>
      <w:r w:rsidR="00820E87" w:rsidRPr="00820E87">
        <w:rPr>
          <w:rFonts w:ascii="標楷體" w:eastAsia="標楷體" w:hAnsi="標楷體" w:hint="eastAsia"/>
          <w:sz w:val="28"/>
          <w:szCs w:val="28"/>
        </w:rPr>
        <w:t>。</w:t>
      </w:r>
    </w:p>
    <w:p w:rsidR="00622C85" w:rsidRPr="007C6F9E" w:rsidRDefault="00105B2E" w:rsidP="00820E87">
      <w:pPr>
        <w:spacing w:line="460" w:lineRule="exact"/>
        <w:ind w:left="1134" w:hangingChars="405" w:hanging="1134"/>
        <w:jc w:val="both"/>
        <w:rPr>
          <w:rFonts w:ascii="標楷體" w:eastAsia="標楷體" w:hAnsi="標楷體" w:hint="eastAsia"/>
          <w:sz w:val="28"/>
          <w:szCs w:val="28"/>
          <w:u w:val="single"/>
        </w:rPr>
      </w:pPr>
      <w:r w:rsidRPr="007C6F9E">
        <w:rPr>
          <w:rFonts w:ascii="標楷體" w:eastAsia="標楷體" w:hAnsi="標楷體" w:hint="eastAsia"/>
          <w:sz w:val="28"/>
          <w:szCs w:val="28"/>
          <w:u w:val="single"/>
        </w:rPr>
        <w:t>第十一</w:t>
      </w:r>
      <w:r w:rsidR="00820E87" w:rsidRPr="007C6F9E">
        <w:rPr>
          <w:rFonts w:ascii="標楷體" w:eastAsia="標楷體" w:hAnsi="標楷體" w:hint="eastAsia"/>
          <w:sz w:val="28"/>
          <w:szCs w:val="28"/>
          <w:u w:val="single"/>
        </w:rPr>
        <w:t xml:space="preserve">條    </w:t>
      </w:r>
      <w:r w:rsidRPr="007C6F9E">
        <w:rPr>
          <w:rFonts w:ascii="標楷體" w:eastAsia="標楷體" w:hAnsi="標楷體" w:hint="eastAsia"/>
          <w:sz w:val="28"/>
          <w:szCs w:val="28"/>
          <w:u w:val="single"/>
        </w:rPr>
        <w:t>本辦法自中華民國一百零五年八月一日施行</w:t>
      </w:r>
      <w:r w:rsidR="00820E87" w:rsidRPr="007C6F9E">
        <w:rPr>
          <w:rFonts w:ascii="標楷體" w:eastAsia="標楷體" w:hAnsi="標楷體" w:hint="eastAsia"/>
          <w:sz w:val="28"/>
          <w:szCs w:val="28"/>
          <w:u w:val="single"/>
        </w:rPr>
        <w:t>。</w:t>
      </w:r>
    </w:p>
    <w:p w:rsidR="003505D8" w:rsidRPr="003505D8" w:rsidRDefault="003505D8" w:rsidP="00820E87">
      <w:pPr>
        <w:spacing w:afterLines="50" w:line="460" w:lineRule="exact"/>
      </w:pPr>
    </w:p>
    <w:p w:rsidR="003505D8" w:rsidRPr="00105B2E" w:rsidRDefault="003505D8" w:rsidP="000F584B">
      <w:pPr>
        <w:adjustRightInd w:val="0"/>
        <w:snapToGrid w:val="0"/>
        <w:spacing w:line="400" w:lineRule="exact"/>
      </w:pPr>
    </w:p>
    <w:sectPr w:rsidR="003505D8" w:rsidRPr="00105B2E" w:rsidSect="00245B37">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885" w:rsidRDefault="00754885" w:rsidP="00112C6B">
      <w:r>
        <w:separator/>
      </w:r>
    </w:p>
  </w:endnote>
  <w:endnote w:type="continuationSeparator" w:id="0">
    <w:p w:rsidR="00754885" w:rsidRDefault="00754885" w:rsidP="00112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329" w:rsidRDefault="00295329">
    <w:pPr>
      <w:pStyle w:val="a6"/>
      <w:jc w:val="center"/>
    </w:pPr>
    <w:fldSimple w:instr=" PAGE   \* MERGEFORMAT ">
      <w:r w:rsidR="00653246" w:rsidRPr="00653246">
        <w:rPr>
          <w:noProof/>
          <w:lang w:val="zh-TW"/>
        </w:rPr>
        <w:t>1</w:t>
      </w:r>
    </w:fldSimple>
  </w:p>
  <w:p w:rsidR="00295329" w:rsidRDefault="002953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885" w:rsidRDefault="00754885" w:rsidP="00112C6B">
      <w:r>
        <w:separator/>
      </w:r>
    </w:p>
  </w:footnote>
  <w:footnote w:type="continuationSeparator" w:id="0">
    <w:p w:rsidR="00754885" w:rsidRDefault="00754885" w:rsidP="00112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56828"/>
    <w:multiLevelType w:val="hybridMultilevel"/>
    <w:tmpl w:val="4BBCF97E"/>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1">
    <w:nsid w:val="230105B7"/>
    <w:multiLevelType w:val="hybridMultilevel"/>
    <w:tmpl w:val="2B78F14C"/>
    <w:lvl w:ilvl="0" w:tplc="04090015">
      <w:start w:val="1"/>
      <w:numFmt w:val="taiwaneseCountingThousand"/>
      <w:lvlText w:val="%1、"/>
      <w:lvlJc w:val="left"/>
      <w:pPr>
        <w:ind w:left="963" w:hanging="480"/>
      </w:p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2">
    <w:nsid w:val="42835235"/>
    <w:multiLevelType w:val="hybridMultilevel"/>
    <w:tmpl w:val="4BBCF97E"/>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3">
    <w:nsid w:val="716B568B"/>
    <w:multiLevelType w:val="hybridMultilevel"/>
    <w:tmpl w:val="43F690B8"/>
    <w:lvl w:ilvl="0" w:tplc="B2E217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78DE2899"/>
    <w:multiLevelType w:val="hybridMultilevel"/>
    <w:tmpl w:val="4BBCF97E"/>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05D8"/>
    <w:rsid w:val="00020BF1"/>
    <w:rsid w:val="00034B4A"/>
    <w:rsid w:val="000779AC"/>
    <w:rsid w:val="000877CD"/>
    <w:rsid w:val="0009583A"/>
    <w:rsid w:val="000A1C4C"/>
    <w:rsid w:val="000A29DD"/>
    <w:rsid w:val="000A6CFB"/>
    <w:rsid w:val="000B234D"/>
    <w:rsid w:val="000C2C12"/>
    <w:rsid w:val="000E6B7F"/>
    <w:rsid w:val="000F584B"/>
    <w:rsid w:val="00105B2E"/>
    <w:rsid w:val="00112C6B"/>
    <w:rsid w:val="00143E99"/>
    <w:rsid w:val="00155963"/>
    <w:rsid w:val="00182329"/>
    <w:rsid w:val="00183B88"/>
    <w:rsid w:val="00195CFA"/>
    <w:rsid w:val="001E7FB3"/>
    <w:rsid w:val="0021763C"/>
    <w:rsid w:val="00226AAE"/>
    <w:rsid w:val="00245B37"/>
    <w:rsid w:val="0025649F"/>
    <w:rsid w:val="00257358"/>
    <w:rsid w:val="00257AD8"/>
    <w:rsid w:val="00295329"/>
    <w:rsid w:val="002B4DDF"/>
    <w:rsid w:val="002C0BDF"/>
    <w:rsid w:val="002C287E"/>
    <w:rsid w:val="002C51CA"/>
    <w:rsid w:val="002D6CA0"/>
    <w:rsid w:val="002E6967"/>
    <w:rsid w:val="002F557C"/>
    <w:rsid w:val="00313E9B"/>
    <w:rsid w:val="00322133"/>
    <w:rsid w:val="00322A70"/>
    <w:rsid w:val="00325920"/>
    <w:rsid w:val="00330F8C"/>
    <w:rsid w:val="003369A8"/>
    <w:rsid w:val="003404A7"/>
    <w:rsid w:val="003505D8"/>
    <w:rsid w:val="00356154"/>
    <w:rsid w:val="00356C85"/>
    <w:rsid w:val="003679F4"/>
    <w:rsid w:val="00372D8B"/>
    <w:rsid w:val="003902EC"/>
    <w:rsid w:val="0039400A"/>
    <w:rsid w:val="003A7700"/>
    <w:rsid w:val="003B284C"/>
    <w:rsid w:val="00462137"/>
    <w:rsid w:val="00483288"/>
    <w:rsid w:val="00495852"/>
    <w:rsid w:val="004A64F8"/>
    <w:rsid w:val="004B2E85"/>
    <w:rsid w:val="004B5AFE"/>
    <w:rsid w:val="004C5FB6"/>
    <w:rsid w:val="004D2CF5"/>
    <w:rsid w:val="004D626E"/>
    <w:rsid w:val="00503A29"/>
    <w:rsid w:val="005244A6"/>
    <w:rsid w:val="00526E0A"/>
    <w:rsid w:val="00542CCD"/>
    <w:rsid w:val="00562B6B"/>
    <w:rsid w:val="005D55EC"/>
    <w:rsid w:val="005F2F4C"/>
    <w:rsid w:val="00622C85"/>
    <w:rsid w:val="00627B5A"/>
    <w:rsid w:val="00653246"/>
    <w:rsid w:val="0067066F"/>
    <w:rsid w:val="0067368E"/>
    <w:rsid w:val="0067682A"/>
    <w:rsid w:val="006E637C"/>
    <w:rsid w:val="007245D6"/>
    <w:rsid w:val="00731869"/>
    <w:rsid w:val="00741FEC"/>
    <w:rsid w:val="00754885"/>
    <w:rsid w:val="00786386"/>
    <w:rsid w:val="0078662A"/>
    <w:rsid w:val="007C6F9E"/>
    <w:rsid w:val="007E09AB"/>
    <w:rsid w:val="00820E87"/>
    <w:rsid w:val="00822314"/>
    <w:rsid w:val="008459A9"/>
    <w:rsid w:val="0085303F"/>
    <w:rsid w:val="00862C4A"/>
    <w:rsid w:val="00870C62"/>
    <w:rsid w:val="008F208F"/>
    <w:rsid w:val="00963D60"/>
    <w:rsid w:val="009A2E79"/>
    <w:rsid w:val="009B6B75"/>
    <w:rsid w:val="009C3169"/>
    <w:rsid w:val="009E3842"/>
    <w:rsid w:val="00A00F5E"/>
    <w:rsid w:val="00A03703"/>
    <w:rsid w:val="00A27025"/>
    <w:rsid w:val="00A276F0"/>
    <w:rsid w:val="00A41E82"/>
    <w:rsid w:val="00A44D03"/>
    <w:rsid w:val="00A47E48"/>
    <w:rsid w:val="00A557E8"/>
    <w:rsid w:val="00A7321F"/>
    <w:rsid w:val="00A87F78"/>
    <w:rsid w:val="00A9566E"/>
    <w:rsid w:val="00AA0495"/>
    <w:rsid w:val="00AB4C29"/>
    <w:rsid w:val="00AC715C"/>
    <w:rsid w:val="00AD2AD1"/>
    <w:rsid w:val="00AF144F"/>
    <w:rsid w:val="00AF5E7D"/>
    <w:rsid w:val="00B10B43"/>
    <w:rsid w:val="00B3635A"/>
    <w:rsid w:val="00BB3A7C"/>
    <w:rsid w:val="00BE0B2C"/>
    <w:rsid w:val="00BE1084"/>
    <w:rsid w:val="00BF1170"/>
    <w:rsid w:val="00C2428F"/>
    <w:rsid w:val="00C3769D"/>
    <w:rsid w:val="00C62C21"/>
    <w:rsid w:val="00C66B5C"/>
    <w:rsid w:val="00C7171A"/>
    <w:rsid w:val="00C71E26"/>
    <w:rsid w:val="00CA4FCA"/>
    <w:rsid w:val="00CD1B25"/>
    <w:rsid w:val="00CE183F"/>
    <w:rsid w:val="00CE2B2A"/>
    <w:rsid w:val="00CF7C97"/>
    <w:rsid w:val="00D0777A"/>
    <w:rsid w:val="00D43086"/>
    <w:rsid w:val="00D56CD8"/>
    <w:rsid w:val="00D573BF"/>
    <w:rsid w:val="00D96751"/>
    <w:rsid w:val="00DA3383"/>
    <w:rsid w:val="00E037AD"/>
    <w:rsid w:val="00E16F38"/>
    <w:rsid w:val="00E3560B"/>
    <w:rsid w:val="00E56086"/>
    <w:rsid w:val="00ED23CE"/>
    <w:rsid w:val="00F05070"/>
    <w:rsid w:val="00F14A02"/>
    <w:rsid w:val="00F164E7"/>
    <w:rsid w:val="00F20676"/>
    <w:rsid w:val="00F3204F"/>
    <w:rsid w:val="00F5168C"/>
    <w:rsid w:val="00F572EE"/>
    <w:rsid w:val="00F81861"/>
    <w:rsid w:val="00F95247"/>
    <w:rsid w:val="00FB182E"/>
    <w:rsid w:val="00FD2851"/>
    <w:rsid w:val="00FE5EF3"/>
    <w:rsid w:val="00FE5F8C"/>
    <w:rsid w:val="00FF5A3D"/>
    <w:rsid w:val="00FF60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3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12C6B"/>
    <w:pPr>
      <w:tabs>
        <w:tab w:val="center" w:pos="4153"/>
        <w:tab w:val="right" w:pos="8306"/>
      </w:tabs>
      <w:snapToGrid w:val="0"/>
    </w:pPr>
    <w:rPr>
      <w:sz w:val="20"/>
      <w:szCs w:val="20"/>
    </w:rPr>
  </w:style>
  <w:style w:type="character" w:customStyle="1" w:styleId="a5">
    <w:name w:val="頁首 字元"/>
    <w:link w:val="a4"/>
    <w:uiPriority w:val="99"/>
    <w:rsid w:val="00112C6B"/>
    <w:rPr>
      <w:sz w:val="20"/>
      <w:szCs w:val="20"/>
    </w:rPr>
  </w:style>
  <w:style w:type="paragraph" w:styleId="a6">
    <w:name w:val="footer"/>
    <w:basedOn w:val="a"/>
    <w:link w:val="a7"/>
    <w:uiPriority w:val="99"/>
    <w:unhideWhenUsed/>
    <w:rsid w:val="00112C6B"/>
    <w:pPr>
      <w:tabs>
        <w:tab w:val="center" w:pos="4153"/>
        <w:tab w:val="right" w:pos="8306"/>
      </w:tabs>
      <w:snapToGrid w:val="0"/>
    </w:pPr>
    <w:rPr>
      <w:sz w:val="20"/>
      <w:szCs w:val="20"/>
    </w:rPr>
  </w:style>
  <w:style w:type="character" w:customStyle="1" w:styleId="a7">
    <w:name w:val="頁尾 字元"/>
    <w:link w:val="a6"/>
    <w:uiPriority w:val="99"/>
    <w:rsid w:val="00112C6B"/>
    <w:rPr>
      <w:sz w:val="20"/>
      <w:szCs w:val="20"/>
    </w:rPr>
  </w:style>
  <w:style w:type="paragraph" w:customStyle="1" w:styleId="Default">
    <w:name w:val="Default"/>
    <w:rsid w:val="004B2E85"/>
    <w:pPr>
      <w:widowControl w:val="0"/>
      <w:autoSpaceDE w:val="0"/>
      <w:autoSpaceDN w:val="0"/>
      <w:adjustRightInd w:val="0"/>
    </w:pPr>
    <w:rPr>
      <w:rFonts w:ascii="Times New Roman" w:hAnsi="Times New Roman"/>
      <w:color w:val="000000"/>
      <w:sz w:val="24"/>
      <w:szCs w:val="24"/>
    </w:rPr>
  </w:style>
  <w:style w:type="paragraph" w:styleId="a8">
    <w:name w:val="Balloon Text"/>
    <w:basedOn w:val="a"/>
    <w:link w:val="a9"/>
    <w:uiPriority w:val="99"/>
    <w:semiHidden/>
    <w:unhideWhenUsed/>
    <w:rsid w:val="00020BF1"/>
    <w:rPr>
      <w:rFonts w:ascii="Cambria" w:hAnsi="Cambria"/>
      <w:sz w:val="18"/>
      <w:szCs w:val="18"/>
    </w:rPr>
  </w:style>
  <w:style w:type="character" w:customStyle="1" w:styleId="a9">
    <w:name w:val="註解方塊文字 字元"/>
    <w:link w:val="a8"/>
    <w:uiPriority w:val="99"/>
    <w:semiHidden/>
    <w:rsid w:val="00020BF1"/>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87128591">
      <w:bodyDiv w:val="1"/>
      <w:marLeft w:val="0"/>
      <w:marRight w:val="0"/>
      <w:marTop w:val="0"/>
      <w:marBottom w:val="0"/>
      <w:divBdr>
        <w:top w:val="none" w:sz="0" w:space="0" w:color="auto"/>
        <w:left w:val="none" w:sz="0" w:space="0" w:color="auto"/>
        <w:bottom w:val="none" w:sz="0" w:space="0" w:color="auto"/>
        <w:right w:val="none" w:sz="0" w:space="0" w:color="auto"/>
      </w:divBdr>
    </w:div>
    <w:div w:id="1098988836">
      <w:bodyDiv w:val="1"/>
      <w:marLeft w:val="0"/>
      <w:marRight w:val="0"/>
      <w:marTop w:val="0"/>
      <w:marBottom w:val="0"/>
      <w:divBdr>
        <w:top w:val="none" w:sz="0" w:space="0" w:color="auto"/>
        <w:left w:val="none" w:sz="0" w:space="0" w:color="auto"/>
        <w:bottom w:val="none" w:sz="0" w:space="0" w:color="auto"/>
        <w:right w:val="none" w:sz="0" w:space="0" w:color="auto"/>
      </w:divBdr>
    </w:div>
    <w:div w:id="14191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周志宏</dc:creator>
  <cp:keywords/>
  <cp:lastModifiedBy>輔導組</cp:lastModifiedBy>
  <cp:revision>3</cp:revision>
  <cp:lastPrinted>2015-07-29T08:19:00Z</cp:lastPrinted>
  <dcterms:created xsi:type="dcterms:W3CDTF">2015-12-15T04:41:00Z</dcterms:created>
  <dcterms:modified xsi:type="dcterms:W3CDTF">2015-12-15T05:07:00Z</dcterms:modified>
</cp:coreProperties>
</file>